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2E3FB" w14:textId="0A012346" w:rsidR="00754088" w:rsidRPr="00754088" w:rsidRDefault="00754088" w:rsidP="00754088">
      <w:pPr>
        <w:widowControl/>
        <w:spacing w:before="100" w:beforeAutospacing="1"/>
        <w:jc w:val="center"/>
        <w:outlineLvl w:val="0"/>
        <w:rPr>
          <w:rFonts w:ascii="標楷體" w:eastAsia="標楷體" w:hAnsi="標楷體" w:cs="新細明體"/>
          <w:b/>
          <w:bCs/>
          <w:color w:val="1F1F1F"/>
          <w:kern w:val="36"/>
          <w:sz w:val="36"/>
          <w:szCs w:val="36"/>
        </w:rPr>
      </w:pPr>
      <w:r w:rsidRPr="007F196C">
        <w:rPr>
          <w:rFonts w:ascii="標楷體" w:eastAsia="標楷體" w:hAnsi="標楷體" w:cs="新細明體" w:hint="eastAsia"/>
          <w:b/>
          <w:bCs/>
          <w:color w:val="1F1F1F"/>
          <w:kern w:val="36"/>
          <w:sz w:val="36"/>
          <w:szCs w:val="36"/>
        </w:rPr>
        <w:t>新庄</w:t>
      </w:r>
      <w:r w:rsidRPr="00754088">
        <w:rPr>
          <w:rFonts w:ascii="標楷體" w:eastAsia="標楷體" w:hAnsi="標楷體" w:cs="新細明體"/>
          <w:b/>
          <w:bCs/>
          <w:color w:val="1F1F1F"/>
          <w:kern w:val="36"/>
          <w:sz w:val="36"/>
          <w:szCs w:val="36"/>
        </w:rPr>
        <w:t>國民小學「學生申訴評議委員會設置及運作要點」</w:t>
      </w:r>
    </w:p>
    <w:p w14:paraId="2070D586" w14:textId="77777777" w:rsidR="00754088" w:rsidRPr="00754088" w:rsidRDefault="00754088" w:rsidP="00754088">
      <w:pPr>
        <w:widowControl/>
        <w:spacing w:before="100" w:beforeAutospacing="1"/>
        <w:rPr>
          <w:rFonts w:ascii="標楷體" w:eastAsia="標楷體" w:hAnsi="標楷體" w:cs="新細明體"/>
          <w:color w:val="1F1F1F"/>
          <w:kern w:val="0"/>
          <w:szCs w:val="24"/>
        </w:rPr>
      </w:pPr>
      <w:r w:rsidRPr="00754088">
        <w:rPr>
          <w:rFonts w:ascii="標楷體" w:eastAsia="標楷體" w:hAnsi="標楷體" w:cs="新細明體"/>
          <w:color w:val="1F1F1F"/>
          <w:kern w:val="0"/>
          <w:szCs w:val="24"/>
          <w:bdr w:val="none" w:sz="0" w:space="0" w:color="auto" w:frame="1"/>
        </w:rPr>
        <w:t>為保障學生合法權益，健全學生申訴制度，本校依據《國民教育法》第四十六條及《高級中等以下學校學生申訴及再申訴評議委員會組織及運作辦法》，特訂定「學生申訴評議委員會設置及運作要點」。</w:t>
      </w:r>
      <w:r w:rsidRPr="00754088">
        <w:rPr>
          <w:rFonts w:ascii="標楷體" w:eastAsia="標楷體" w:hAnsi="標楷體" w:cs="新細明體"/>
          <w:color w:val="1F1F1F"/>
          <w:kern w:val="0"/>
          <w:szCs w:val="24"/>
        </w:rPr>
        <w:t xml:space="preserve"> </w:t>
      </w:r>
    </w:p>
    <w:p w14:paraId="23BC3825" w14:textId="77777777" w:rsidR="00754088" w:rsidRPr="00754088" w:rsidRDefault="00754088" w:rsidP="00754088">
      <w:pPr>
        <w:widowControl/>
        <w:spacing w:before="100" w:beforeAutospacing="1"/>
        <w:outlineLvl w:val="1"/>
        <w:rPr>
          <w:rFonts w:ascii="標楷體" w:eastAsia="標楷體" w:hAnsi="標楷體" w:cs="新細明體"/>
          <w:b/>
          <w:bCs/>
          <w:color w:val="1F1F1F"/>
          <w:kern w:val="0"/>
          <w:sz w:val="36"/>
          <w:szCs w:val="36"/>
        </w:rPr>
      </w:pPr>
      <w:r w:rsidRPr="00754088">
        <w:rPr>
          <w:rFonts w:ascii="標楷體" w:eastAsia="標楷體" w:hAnsi="標楷體" w:cs="新細明體"/>
          <w:b/>
          <w:bCs/>
          <w:color w:val="1F1F1F"/>
          <w:kern w:val="0"/>
          <w:sz w:val="36"/>
          <w:szCs w:val="36"/>
        </w:rPr>
        <w:t>一、申訴條件與適用範圍</w:t>
      </w:r>
    </w:p>
    <w:p w14:paraId="06C29B57" w14:textId="77777777" w:rsidR="00754088" w:rsidRPr="00754088" w:rsidRDefault="00754088" w:rsidP="00754088">
      <w:pPr>
        <w:widowControl/>
        <w:numPr>
          <w:ilvl w:val="0"/>
          <w:numId w:val="1"/>
        </w:numPr>
        <w:spacing w:before="100" w:beforeAutospacing="1"/>
        <w:rPr>
          <w:rFonts w:ascii="標楷體" w:eastAsia="標楷體" w:hAnsi="標楷體" w:cs="新細明體"/>
          <w:color w:val="1F1F1F"/>
          <w:kern w:val="0"/>
          <w:szCs w:val="24"/>
        </w:rPr>
      </w:pPr>
      <w:r w:rsidRPr="00754088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</w:rPr>
        <w:t>申訴權利人：</w:t>
      </w:r>
      <w:r w:rsidRPr="00754088">
        <w:rPr>
          <w:rFonts w:ascii="標楷體" w:eastAsia="標楷體" w:hAnsi="標楷體" w:cs="新細明體"/>
          <w:color w:val="1F1F1F"/>
          <w:kern w:val="0"/>
          <w:szCs w:val="24"/>
          <w:bdr w:val="none" w:sz="0" w:space="0" w:color="auto" w:frame="1"/>
        </w:rPr>
        <w:t xml:space="preserve"> 本校學生對學校有關其個人之原處置（措施），認為違法或不當致損害其權益者，得由其法定代理人或實際照顧者代為向本校提出申訴。</w:t>
      </w:r>
      <w:r w:rsidRPr="00754088">
        <w:rPr>
          <w:rFonts w:ascii="標楷體" w:eastAsia="標楷體" w:hAnsi="標楷體" w:cs="新細明體"/>
          <w:color w:val="1F1F1F"/>
          <w:kern w:val="0"/>
          <w:szCs w:val="24"/>
        </w:rPr>
        <w:t xml:space="preserve"> </w:t>
      </w:r>
    </w:p>
    <w:p w14:paraId="72CE1F69" w14:textId="77777777" w:rsidR="00754088" w:rsidRPr="00754088" w:rsidRDefault="00754088" w:rsidP="00754088">
      <w:pPr>
        <w:widowControl/>
        <w:numPr>
          <w:ilvl w:val="0"/>
          <w:numId w:val="1"/>
        </w:numPr>
        <w:spacing w:before="100" w:beforeAutospacing="1"/>
        <w:rPr>
          <w:rFonts w:ascii="標楷體" w:eastAsia="標楷體" w:hAnsi="標楷體" w:cs="新細明體"/>
          <w:color w:val="1F1F1F"/>
          <w:kern w:val="0"/>
          <w:szCs w:val="24"/>
        </w:rPr>
      </w:pPr>
      <w:r w:rsidRPr="00754088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</w:rPr>
        <w:t>不作為申訴：</w:t>
      </w:r>
      <w:r w:rsidRPr="00754088">
        <w:rPr>
          <w:rFonts w:ascii="標楷體" w:eastAsia="標楷體" w:hAnsi="標楷體" w:cs="新細明體"/>
          <w:color w:val="1F1F1F"/>
          <w:kern w:val="0"/>
          <w:szCs w:val="24"/>
          <w:bdr w:val="none" w:sz="0" w:space="0" w:color="auto" w:frame="1"/>
        </w:rPr>
        <w:t xml:space="preserve"> 學生因本校對其依法申請之案件，於法定期間內應作為而不作為，認為損害其權益者，亦得提起申訴。</w:t>
      </w:r>
      <w:r w:rsidRPr="00754088">
        <w:rPr>
          <w:rFonts w:ascii="標楷體" w:eastAsia="標楷體" w:hAnsi="標楷體" w:cs="新細明體"/>
          <w:color w:val="1F1F1F"/>
          <w:kern w:val="0"/>
          <w:szCs w:val="24"/>
        </w:rPr>
        <w:t xml:space="preserve"> </w:t>
      </w:r>
    </w:p>
    <w:p w14:paraId="6897F1EF" w14:textId="77777777" w:rsidR="00754088" w:rsidRPr="00754088" w:rsidRDefault="00754088" w:rsidP="00754088">
      <w:pPr>
        <w:widowControl/>
        <w:numPr>
          <w:ilvl w:val="0"/>
          <w:numId w:val="1"/>
        </w:numPr>
        <w:spacing w:before="100" w:beforeAutospacing="1"/>
        <w:rPr>
          <w:rFonts w:ascii="標楷體" w:eastAsia="標楷體" w:hAnsi="標楷體" w:cs="新細明體"/>
          <w:color w:val="1F1F1F"/>
          <w:kern w:val="0"/>
          <w:szCs w:val="24"/>
        </w:rPr>
      </w:pPr>
      <w:r w:rsidRPr="00754088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</w:rPr>
        <w:t>申訴限制：</w:t>
      </w:r>
      <w:r w:rsidRPr="00754088">
        <w:rPr>
          <w:rFonts w:ascii="標楷體" w:eastAsia="標楷體" w:hAnsi="標楷體" w:cs="新細明體"/>
          <w:color w:val="1F1F1F"/>
          <w:kern w:val="0"/>
          <w:szCs w:val="24"/>
          <w:bdr w:val="none" w:sz="0" w:space="0" w:color="auto" w:frame="1"/>
        </w:rPr>
        <w:t xml:space="preserve"> 申訴人向本校提起申訴，同一案件以一次為限。</w:t>
      </w:r>
      <w:r w:rsidRPr="00754088">
        <w:rPr>
          <w:rFonts w:ascii="標楷體" w:eastAsia="標楷體" w:hAnsi="標楷體" w:cs="新細明體"/>
          <w:color w:val="1F1F1F"/>
          <w:kern w:val="0"/>
          <w:szCs w:val="24"/>
        </w:rPr>
        <w:t xml:space="preserve"> </w:t>
      </w:r>
    </w:p>
    <w:p w14:paraId="28294228" w14:textId="77777777" w:rsidR="00754088" w:rsidRPr="00754088" w:rsidRDefault="00754088" w:rsidP="00754088">
      <w:pPr>
        <w:widowControl/>
        <w:numPr>
          <w:ilvl w:val="0"/>
          <w:numId w:val="1"/>
        </w:numPr>
        <w:spacing w:before="100" w:beforeAutospacing="1"/>
        <w:rPr>
          <w:rFonts w:ascii="標楷體" w:eastAsia="標楷體" w:hAnsi="標楷體" w:cs="新細明體"/>
          <w:color w:val="1F1F1F"/>
          <w:kern w:val="0"/>
          <w:szCs w:val="24"/>
        </w:rPr>
      </w:pPr>
      <w:r w:rsidRPr="00754088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</w:rPr>
        <w:t>專法優先事項：</w:t>
      </w:r>
    </w:p>
    <w:p w14:paraId="51DBB453" w14:textId="77777777" w:rsidR="00754088" w:rsidRPr="00754088" w:rsidRDefault="00754088" w:rsidP="00754088">
      <w:pPr>
        <w:widowControl/>
        <w:numPr>
          <w:ilvl w:val="1"/>
          <w:numId w:val="1"/>
        </w:numPr>
        <w:spacing w:before="100" w:beforeAutospacing="1"/>
        <w:rPr>
          <w:rFonts w:ascii="標楷體" w:eastAsia="標楷體" w:hAnsi="標楷體" w:cs="新細明體"/>
          <w:color w:val="1F1F1F"/>
          <w:kern w:val="0"/>
          <w:szCs w:val="24"/>
        </w:rPr>
      </w:pPr>
      <w:r w:rsidRPr="00754088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</w:rPr>
        <w:t>性別事件：</w:t>
      </w:r>
      <w:r w:rsidRPr="00754088">
        <w:rPr>
          <w:rFonts w:ascii="標楷體" w:eastAsia="標楷體" w:hAnsi="標楷體" w:cs="新細明體"/>
          <w:color w:val="1F1F1F"/>
          <w:kern w:val="0"/>
          <w:szCs w:val="24"/>
          <w:bdr w:val="none" w:sz="0" w:space="0" w:color="auto" w:frame="1"/>
        </w:rPr>
        <w:t xml:space="preserve"> 學生因疑似涉及校園性別事件提起申訴者，依《性別平等教育法》相關規定辦理。</w:t>
      </w:r>
      <w:r w:rsidRPr="00754088">
        <w:rPr>
          <w:rFonts w:ascii="標楷體" w:eastAsia="標楷體" w:hAnsi="標楷體" w:cs="新細明體"/>
          <w:color w:val="1F1F1F"/>
          <w:kern w:val="0"/>
          <w:szCs w:val="24"/>
        </w:rPr>
        <w:t xml:space="preserve"> </w:t>
      </w:r>
    </w:p>
    <w:p w14:paraId="74A1AC0A" w14:textId="77777777" w:rsidR="00754088" w:rsidRPr="00754088" w:rsidRDefault="00754088" w:rsidP="00754088">
      <w:pPr>
        <w:widowControl/>
        <w:numPr>
          <w:ilvl w:val="1"/>
          <w:numId w:val="1"/>
        </w:numPr>
        <w:spacing w:before="100" w:beforeAutospacing="1"/>
        <w:rPr>
          <w:rFonts w:ascii="標楷體" w:eastAsia="標楷體" w:hAnsi="標楷體" w:cs="新細明體"/>
          <w:color w:val="1F1F1F"/>
          <w:kern w:val="0"/>
          <w:szCs w:val="24"/>
        </w:rPr>
      </w:pPr>
      <w:r w:rsidRPr="00754088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</w:rPr>
        <w:t>校園霸凌事件：</w:t>
      </w:r>
      <w:r w:rsidRPr="00754088">
        <w:rPr>
          <w:rFonts w:ascii="標楷體" w:eastAsia="標楷體" w:hAnsi="標楷體" w:cs="新細明體"/>
          <w:color w:val="1F1F1F"/>
          <w:kern w:val="0"/>
          <w:szCs w:val="24"/>
          <w:bdr w:val="none" w:sz="0" w:space="0" w:color="auto" w:frame="1"/>
        </w:rPr>
        <w:t xml:space="preserve"> 學生因疑似涉及校園霸凌事件提起申訴者，依《校園霸凌防制準則》規定辦理。</w:t>
      </w:r>
      <w:r w:rsidRPr="00754088">
        <w:rPr>
          <w:rFonts w:ascii="標楷體" w:eastAsia="標楷體" w:hAnsi="標楷體" w:cs="新細明體"/>
          <w:color w:val="1F1F1F"/>
          <w:kern w:val="0"/>
          <w:szCs w:val="24"/>
        </w:rPr>
        <w:t xml:space="preserve"> </w:t>
      </w:r>
    </w:p>
    <w:p w14:paraId="7951FE4E" w14:textId="77777777" w:rsidR="00754088" w:rsidRPr="00754088" w:rsidRDefault="00754088" w:rsidP="00754088">
      <w:pPr>
        <w:widowControl/>
        <w:spacing w:before="100" w:beforeAutospacing="1"/>
        <w:outlineLvl w:val="1"/>
        <w:rPr>
          <w:rFonts w:ascii="標楷體" w:eastAsia="標楷體" w:hAnsi="標楷體" w:cs="新細明體"/>
          <w:b/>
          <w:bCs/>
          <w:color w:val="1F1F1F"/>
          <w:kern w:val="0"/>
          <w:sz w:val="36"/>
          <w:szCs w:val="36"/>
        </w:rPr>
      </w:pPr>
      <w:r w:rsidRPr="00754088">
        <w:rPr>
          <w:rFonts w:ascii="標楷體" w:eastAsia="標楷體" w:hAnsi="標楷體" w:cs="新細明體"/>
          <w:b/>
          <w:bCs/>
          <w:color w:val="1F1F1F"/>
          <w:kern w:val="0"/>
          <w:sz w:val="36"/>
          <w:szCs w:val="36"/>
        </w:rPr>
        <w:t>二、委員會組織與運作原則</w:t>
      </w:r>
    </w:p>
    <w:p w14:paraId="5995EE25" w14:textId="77777777" w:rsidR="00754088" w:rsidRPr="00754088" w:rsidRDefault="00754088" w:rsidP="00754088">
      <w:pPr>
        <w:widowControl/>
        <w:spacing w:before="100" w:beforeAutospacing="1"/>
        <w:rPr>
          <w:rFonts w:ascii="標楷體" w:eastAsia="標楷體" w:hAnsi="標楷體" w:cs="新細明體"/>
          <w:color w:val="1F1F1F"/>
          <w:kern w:val="0"/>
          <w:szCs w:val="24"/>
        </w:rPr>
      </w:pPr>
      <w:r w:rsidRPr="00754088">
        <w:rPr>
          <w:rFonts w:ascii="標楷體" w:eastAsia="標楷體" w:hAnsi="標楷體" w:cs="新細明體"/>
          <w:color w:val="1F1F1F"/>
          <w:kern w:val="0"/>
          <w:szCs w:val="24"/>
          <w:bdr w:val="none" w:sz="0" w:space="0" w:color="auto" w:frame="1"/>
        </w:rPr>
        <w:t>本校設「學生申訴評議委員會」（以下簡稱申評會），秉持客觀、公正、專業原則處理申訴案件：</w:t>
      </w:r>
      <w:r w:rsidRPr="00754088">
        <w:rPr>
          <w:rFonts w:ascii="標楷體" w:eastAsia="標楷體" w:hAnsi="標楷體" w:cs="新細明體"/>
          <w:color w:val="1F1F1F"/>
          <w:kern w:val="0"/>
          <w:szCs w:val="24"/>
        </w:rPr>
        <w:t xml:space="preserve"> </w:t>
      </w:r>
    </w:p>
    <w:p w14:paraId="67DDEC5D" w14:textId="77777777" w:rsidR="00754088" w:rsidRPr="00754088" w:rsidRDefault="00754088" w:rsidP="00754088">
      <w:pPr>
        <w:widowControl/>
        <w:numPr>
          <w:ilvl w:val="0"/>
          <w:numId w:val="2"/>
        </w:numPr>
        <w:spacing w:before="100" w:beforeAutospacing="1"/>
        <w:rPr>
          <w:rFonts w:ascii="標楷體" w:eastAsia="標楷體" w:hAnsi="標楷體" w:cs="新細明體"/>
          <w:color w:val="1F1F1F"/>
          <w:kern w:val="0"/>
          <w:szCs w:val="24"/>
        </w:rPr>
      </w:pPr>
      <w:r w:rsidRPr="00754088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</w:rPr>
        <w:t>委員組成：</w:t>
      </w:r>
      <w:r w:rsidRPr="00754088">
        <w:rPr>
          <w:rFonts w:ascii="標楷體" w:eastAsia="標楷體" w:hAnsi="標楷體" w:cs="新細明體"/>
          <w:color w:val="1F1F1F"/>
          <w:kern w:val="0"/>
          <w:szCs w:val="24"/>
          <w:bdr w:val="none" w:sz="0" w:space="0" w:color="auto" w:frame="1"/>
        </w:rPr>
        <w:t xml:space="preserve"> 包含家長代表（不得少於五分之一）、學校行政人員代表、教師代表、專家學者（法律、教育、兒童及少年權利、心理或輔導等領域，至少一人）及學生代表。任一性別委員人數不得少於三分之一。</w:t>
      </w:r>
      <w:r w:rsidRPr="00754088">
        <w:rPr>
          <w:rFonts w:ascii="標楷體" w:eastAsia="標楷體" w:hAnsi="標楷體" w:cs="新細明體"/>
          <w:color w:val="1F1F1F"/>
          <w:kern w:val="0"/>
          <w:szCs w:val="24"/>
        </w:rPr>
        <w:t xml:space="preserve"> </w:t>
      </w:r>
    </w:p>
    <w:p w14:paraId="47C18D57" w14:textId="77777777" w:rsidR="00754088" w:rsidRPr="00754088" w:rsidRDefault="00754088" w:rsidP="00754088">
      <w:pPr>
        <w:widowControl/>
        <w:numPr>
          <w:ilvl w:val="0"/>
          <w:numId w:val="2"/>
        </w:numPr>
        <w:spacing w:before="100" w:beforeAutospacing="1"/>
        <w:rPr>
          <w:rFonts w:ascii="標楷體" w:eastAsia="標楷體" w:hAnsi="標楷體" w:cs="新細明體"/>
          <w:color w:val="1F1F1F"/>
          <w:kern w:val="0"/>
          <w:szCs w:val="24"/>
        </w:rPr>
      </w:pPr>
      <w:r w:rsidRPr="00754088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</w:rPr>
        <w:t>利益迴避：</w:t>
      </w:r>
      <w:r w:rsidRPr="00754088">
        <w:rPr>
          <w:rFonts w:ascii="標楷體" w:eastAsia="標楷體" w:hAnsi="標楷體" w:cs="新細明體"/>
          <w:color w:val="1F1F1F"/>
          <w:kern w:val="0"/>
          <w:szCs w:val="24"/>
          <w:bdr w:val="none" w:sz="0" w:space="0" w:color="auto" w:frame="1"/>
        </w:rPr>
        <w:t xml:space="preserve"> 參與原處置之人員或與案件有直接利害關係者，應主動迴避，以確保評議過程客觀公正。</w:t>
      </w:r>
      <w:r w:rsidRPr="00754088">
        <w:rPr>
          <w:rFonts w:ascii="標楷體" w:eastAsia="標楷體" w:hAnsi="標楷體" w:cs="新細明體"/>
          <w:color w:val="1F1F1F"/>
          <w:kern w:val="0"/>
          <w:szCs w:val="24"/>
        </w:rPr>
        <w:t xml:space="preserve"> </w:t>
      </w:r>
    </w:p>
    <w:p w14:paraId="67582F79" w14:textId="77777777" w:rsidR="00754088" w:rsidRPr="00754088" w:rsidRDefault="00754088" w:rsidP="00754088">
      <w:pPr>
        <w:widowControl/>
        <w:numPr>
          <w:ilvl w:val="0"/>
          <w:numId w:val="2"/>
        </w:numPr>
        <w:spacing w:before="100" w:beforeAutospacing="1"/>
        <w:rPr>
          <w:rFonts w:ascii="標楷體" w:eastAsia="標楷體" w:hAnsi="標楷體" w:cs="新細明體"/>
          <w:color w:val="1F1F1F"/>
          <w:kern w:val="0"/>
          <w:szCs w:val="24"/>
        </w:rPr>
      </w:pPr>
      <w:r w:rsidRPr="00754088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</w:rPr>
        <w:t>保密義務：</w:t>
      </w:r>
      <w:r w:rsidRPr="00754088">
        <w:rPr>
          <w:rFonts w:ascii="標楷體" w:eastAsia="標楷體" w:hAnsi="標楷體" w:cs="新細明體"/>
          <w:color w:val="1F1F1F"/>
          <w:kern w:val="0"/>
          <w:szCs w:val="24"/>
          <w:bdr w:val="none" w:sz="0" w:space="0" w:color="auto" w:frame="1"/>
        </w:rPr>
        <w:t xml:space="preserve"> 申評會會議以不公開為原則。所有參與會議之委員及工作人員，對申訴案件涉及之學生個人資料及評議內容，均負有嚴格保密責任。</w:t>
      </w:r>
      <w:r w:rsidRPr="00754088">
        <w:rPr>
          <w:rFonts w:ascii="標楷體" w:eastAsia="標楷體" w:hAnsi="標楷體" w:cs="新細明體"/>
          <w:color w:val="1F1F1F"/>
          <w:kern w:val="0"/>
          <w:szCs w:val="24"/>
        </w:rPr>
        <w:t xml:space="preserve"> </w:t>
      </w:r>
    </w:p>
    <w:p w14:paraId="3D22323D" w14:textId="77777777" w:rsidR="00754088" w:rsidRPr="00754088" w:rsidRDefault="00754088" w:rsidP="00754088">
      <w:pPr>
        <w:widowControl/>
        <w:numPr>
          <w:ilvl w:val="0"/>
          <w:numId w:val="2"/>
        </w:numPr>
        <w:spacing w:before="100" w:beforeAutospacing="1"/>
        <w:rPr>
          <w:rFonts w:ascii="標楷體" w:eastAsia="標楷體" w:hAnsi="標楷體" w:cs="新細明體"/>
          <w:color w:val="1F1F1F"/>
          <w:kern w:val="0"/>
          <w:szCs w:val="24"/>
        </w:rPr>
      </w:pPr>
      <w:r w:rsidRPr="00754088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</w:rPr>
        <w:t>權力不對等保護：</w:t>
      </w:r>
      <w:r w:rsidRPr="00754088">
        <w:rPr>
          <w:rFonts w:ascii="標楷體" w:eastAsia="標楷體" w:hAnsi="標楷體" w:cs="新細明體"/>
          <w:color w:val="1F1F1F"/>
          <w:kern w:val="0"/>
          <w:szCs w:val="24"/>
          <w:bdr w:val="none" w:sz="0" w:space="0" w:color="auto" w:frame="1"/>
        </w:rPr>
        <w:t xml:space="preserve"> 調查及評議過程中，若申訴人與相關人員有權力不對等之情形，應避免安排其對質。</w:t>
      </w:r>
      <w:r w:rsidRPr="00754088">
        <w:rPr>
          <w:rFonts w:ascii="標楷體" w:eastAsia="標楷體" w:hAnsi="標楷體" w:cs="新細明體"/>
          <w:color w:val="1F1F1F"/>
          <w:kern w:val="0"/>
          <w:szCs w:val="24"/>
        </w:rPr>
        <w:t xml:space="preserve"> </w:t>
      </w:r>
    </w:p>
    <w:p w14:paraId="63EE1C9C" w14:textId="77777777" w:rsidR="00754088" w:rsidRPr="00754088" w:rsidRDefault="00754088" w:rsidP="00754088">
      <w:pPr>
        <w:widowControl/>
        <w:spacing w:before="100" w:beforeAutospacing="1"/>
        <w:outlineLvl w:val="1"/>
        <w:rPr>
          <w:rFonts w:ascii="標楷體" w:eastAsia="標楷體" w:hAnsi="標楷體" w:cs="新細明體"/>
          <w:b/>
          <w:bCs/>
          <w:color w:val="1F1F1F"/>
          <w:kern w:val="0"/>
          <w:sz w:val="36"/>
          <w:szCs w:val="36"/>
        </w:rPr>
      </w:pPr>
      <w:r w:rsidRPr="00754088">
        <w:rPr>
          <w:rFonts w:ascii="標楷體" w:eastAsia="標楷體" w:hAnsi="標楷體" w:cs="新細明體"/>
          <w:b/>
          <w:bCs/>
          <w:color w:val="1F1F1F"/>
          <w:kern w:val="0"/>
          <w:sz w:val="36"/>
          <w:szCs w:val="36"/>
        </w:rPr>
        <w:t>三、申訴程序與辦理時效</w:t>
      </w:r>
    </w:p>
    <w:p w14:paraId="40CC6D54" w14:textId="77777777" w:rsidR="00754088" w:rsidRPr="00754088" w:rsidRDefault="00754088" w:rsidP="00754088">
      <w:pPr>
        <w:widowControl/>
        <w:numPr>
          <w:ilvl w:val="0"/>
          <w:numId w:val="3"/>
        </w:numPr>
        <w:spacing w:before="100" w:beforeAutospacing="1"/>
        <w:rPr>
          <w:rFonts w:ascii="標楷體" w:eastAsia="標楷體" w:hAnsi="標楷體" w:cs="新細明體"/>
          <w:color w:val="1F1F1F"/>
          <w:kern w:val="0"/>
          <w:szCs w:val="24"/>
        </w:rPr>
      </w:pPr>
      <w:r w:rsidRPr="00754088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</w:rPr>
        <w:t>提起期限：</w:t>
      </w:r>
      <w:r w:rsidRPr="00754088">
        <w:rPr>
          <w:rFonts w:ascii="標楷體" w:eastAsia="標楷體" w:hAnsi="標楷體" w:cs="新細明體"/>
          <w:color w:val="1F1F1F"/>
          <w:kern w:val="0"/>
          <w:szCs w:val="24"/>
          <w:bdr w:val="none" w:sz="0" w:space="0" w:color="auto" w:frame="1"/>
        </w:rPr>
        <w:t xml:space="preserve"> 應於收受或知悉原措施之次日起四十日內以書面提出。</w:t>
      </w:r>
      <w:r w:rsidRPr="00754088">
        <w:rPr>
          <w:rFonts w:ascii="標楷體" w:eastAsia="標楷體" w:hAnsi="標楷體" w:cs="新細明體"/>
          <w:color w:val="1F1F1F"/>
          <w:kern w:val="0"/>
          <w:szCs w:val="24"/>
        </w:rPr>
        <w:t xml:space="preserve"> </w:t>
      </w:r>
    </w:p>
    <w:p w14:paraId="7D8B157D" w14:textId="77777777" w:rsidR="00754088" w:rsidRPr="00754088" w:rsidRDefault="00754088" w:rsidP="00754088">
      <w:pPr>
        <w:widowControl/>
        <w:numPr>
          <w:ilvl w:val="0"/>
          <w:numId w:val="3"/>
        </w:numPr>
        <w:spacing w:before="100" w:beforeAutospacing="1"/>
        <w:rPr>
          <w:rFonts w:ascii="標楷體" w:eastAsia="標楷體" w:hAnsi="標楷體" w:cs="新細明體"/>
          <w:color w:val="1F1F1F"/>
          <w:kern w:val="0"/>
          <w:szCs w:val="24"/>
        </w:rPr>
      </w:pPr>
      <w:r w:rsidRPr="00754088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</w:rPr>
        <w:t>評議時限：</w:t>
      </w:r>
      <w:r w:rsidRPr="00754088">
        <w:rPr>
          <w:rFonts w:ascii="標楷體" w:eastAsia="標楷體" w:hAnsi="標楷體" w:cs="新細明體"/>
          <w:color w:val="1F1F1F"/>
          <w:kern w:val="0"/>
          <w:szCs w:val="24"/>
          <w:bdr w:val="none" w:sz="0" w:space="0" w:color="auto" w:frame="1"/>
        </w:rPr>
        <w:t xml:space="preserve"> 申評會應於收受申訴書之次日起三十日內完成評議決議，並於決議次日起十日內作成評議決定書送達申訴人。</w:t>
      </w:r>
      <w:r w:rsidRPr="00754088">
        <w:rPr>
          <w:rFonts w:ascii="標楷體" w:eastAsia="標楷體" w:hAnsi="標楷體" w:cs="新細明體"/>
          <w:color w:val="1F1F1F"/>
          <w:kern w:val="0"/>
          <w:szCs w:val="24"/>
        </w:rPr>
        <w:t xml:space="preserve"> </w:t>
      </w:r>
    </w:p>
    <w:p w14:paraId="5BC464C7" w14:textId="77777777" w:rsidR="00754088" w:rsidRPr="00754088" w:rsidRDefault="00754088" w:rsidP="00754088">
      <w:pPr>
        <w:widowControl/>
        <w:numPr>
          <w:ilvl w:val="0"/>
          <w:numId w:val="3"/>
        </w:numPr>
        <w:spacing w:before="100" w:beforeAutospacing="1"/>
        <w:rPr>
          <w:rFonts w:ascii="標楷體" w:eastAsia="標楷體" w:hAnsi="標楷體" w:cs="新細明體"/>
          <w:color w:val="1F1F1F"/>
          <w:kern w:val="0"/>
          <w:szCs w:val="24"/>
        </w:rPr>
      </w:pPr>
      <w:r w:rsidRPr="00754088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</w:rPr>
        <w:t>受教權保障：</w:t>
      </w:r>
      <w:r w:rsidRPr="00754088">
        <w:rPr>
          <w:rFonts w:ascii="標楷體" w:eastAsia="標楷體" w:hAnsi="標楷體" w:cs="新細明體"/>
          <w:color w:val="1F1F1F"/>
          <w:kern w:val="0"/>
          <w:szCs w:val="24"/>
          <w:bdr w:val="none" w:sz="0" w:space="0" w:color="auto" w:frame="1"/>
        </w:rPr>
        <w:t xml:space="preserve"> 對於足以改變學生身分或損害其受教育機會措施之申訴案，於評議決定確定前，本校將安排學生以彈性輔導方式繼續留校就讀，保障其學習權益。</w:t>
      </w:r>
      <w:r w:rsidRPr="00754088">
        <w:rPr>
          <w:rFonts w:ascii="標楷體" w:eastAsia="標楷體" w:hAnsi="標楷體" w:cs="新細明體"/>
          <w:color w:val="1F1F1F"/>
          <w:kern w:val="0"/>
          <w:szCs w:val="24"/>
        </w:rPr>
        <w:t xml:space="preserve"> </w:t>
      </w:r>
    </w:p>
    <w:p w14:paraId="185B169D" w14:textId="77777777" w:rsidR="00754088" w:rsidRPr="00754088" w:rsidRDefault="00754088" w:rsidP="00754088">
      <w:pPr>
        <w:widowControl/>
        <w:numPr>
          <w:ilvl w:val="0"/>
          <w:numId w:val="3"/>
        </w:numPr>
        <w:spacing w:before="100" w:beforeAutospacing="1"/>
        <w:rPr>
          <w:rFonts w:ascii="標楷體" w:eastAsia="標楷體" w:hAnsi="標楷體" w:cs="新細明體"/>
          <w:color w:val="1F1F1F"/>
          <w:kern w:val="0"/>
          <w:szCs w:val="24"/>
        </w:rPr>
      </w:pPr>
      <w:r w:rsidRPr="00754088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</w:rPr>
        <w:t>再申訴救濟：</w:t>
      </w:r>
      <w:r w:rsidRPr="00754088">
        <w:rPr>
          <w:rFonts w:ascii="標楷體" w:eastAsia="標楷體" w:hAnsi="標楷體" w:cs="新細明體"/>
          <w:color w:val="1F1F1F"/>
          <w:kern w:val="0"/>
          <w:szCs w:val="24"/>
          <w:bdr w:val="none" w:sz="0" w:space="0" w:color="auto" w:frame="1"/>
        </w:rPr>
        <w:t xml:space="preserve"> 申訴人如不服本校申評會之評議決定，得於評議決定書送達之次日起四十日內，以書面向主管機關（再申訴機關）提起再申訴。</w:t>
      </w:r>
      <w:r w:rsidRPr="00754088">
        <w:rPr>
          <w:rFonts w:ascii="標楷體" w:eastAsia="標楷體" w:hAnsi="標楷體" w:cs="新細明體"/>
          <w:color w:val="1F1F1F"/>
          <w:kern w:val="0"/>
          <w:szCs w:val="24"/>
        </w:rPr>
        <w:t xml:space="preserve"> </w:t>
      </w:r>
    </w:p>
    <w:p w14:paraId="797F4339" w14:textId="77777777" w:rsidR="00754088" w:rsidRPr="00754088" w:rsidRDefault="00754088" w:rsidP="00754088">
      <w:pPr>
        <w:widowControl/>
        <w:spacing w:before="100" w:beforeAutospacing="1"/>
        <w:outlineLvl w:val="1"/>
        <w:rPr>
          <w:rFonts w:ascii="標楷體" w:eastAsia="標楷體" w:hAnsi="標楷體" w:cs="新細明體"/>
          <w:b/>
          <w:bCs/>
          <w:color w:val="1F1F1F"/>
          <w:kern w:val="0"/>
          <w:sz w:val="36"/>
          <w:szCs w:val="36"/>
        </w:rPr>
      </w:pPr>
      <w:r w:rsidRPr="00754088">
        <w:rPr>
          <w:rFonts w:ascii="標楷體" w:eastAsia="標楷體" w:hAnsi="標楷體" w:cs="新細明體"/>
          <w:b/>
          <w:bCs/>
          <w:color w:val="1F1F1F"/>
          <w:kern w:val="0"/>
          <w:sz w:val="36"/>
          <w:szCs w:val="36"/>
        </w:rPr>
        <w:t>四、申訴表件下載與送件方式</w:t>
      </w:r>
    </w:p>
    <w:p w14:paraId="2242D8C5" w14:textId="23027DB8" w:rsidR="00754088" w:rsidRPr="00754088" w:rsidRDefault="00754088" w:rsidP="00754088">
      <w:pPr>
        <w:widowControl/>
        <w:spacing w:before="100" w:beforeAutospacing="1"/>
        <w:rPr>
          <w:rFonts w:ascii="標楷體" w:eastAsia="標楷體" w:hAnsi="標楷體" w:cs="新細明體"/>
          <w:color w:val="1F1F1F"/>
          <w:kern w:val="0"/>
          <w:szCs w:val="24"/>
        </w:rPr>
      </w:pPr>
      <w:r w:rsidRPr="00754088">
        <w:rPr>
          <w:rFonts w:ascii="標楷體" w:eastAsia="標楷體" w:hAnsi="標楷體" w:cs="新細明體"/>
          <w:color w:val="1F1F1F"/>
          <w:kern w:val="0"/>
          <w:szCs w:val="24"/>
          <w:bdr w:val="none" w:sz="0" w:space="0" w:color="auto" w:frame="1"/>
        </w:rPr>
        <w:t>欲提出申訴者，請下載並填妥下列申請表件，由申訴人簽名或蓋章後，檢附相關證據文件，送交本校權責單位（教導處）辦理。</w:t>
      </w:r>
      <w:r w:rsidRPr="00754088">
        <w:rPr>
          <w:rFonts w:ascii="標楷體" w:eastAsia="標楷體" w:hAnsi="標楷體" w:cs="新細明體"/>
          <w:color w:val="1F1F1F"/>
          <w:kern w:val="0"/>
          <w:szCs w:val="24"/>
        </w:rPr>
        <w:t xml:space="preserve"> </w:t>
      </w:r>
    </w:p>
    <w:p w14:paraId="57227B79" w14:textId="77777777" w:rsidR="00754088" w:rsidRPr="007F196C" w:rsidRDefault="00754088" w:rsidP="00754088">
      <w:pPr>
        <w:widowControl/>
        <w:numPr>
          <w:ilvl w:val="0"/>
          <w:numId w:val="4"/>
        </w:numPr>
        <w:spacing w:before="100" w:beforeAutospacing="1"/>
        <w:rPr>
          <w:rFonts w:ascii="標楷體" w:eastAsia="標楷體" w:hAnsi="標楷體" w:cs="新細明體"/>
          <w:color w:val="1F1F1F"/>
          <w:kern w:val="0"/>
          <w:szCs w:val="24"/>
        </w:rPr>
      </w:pPr>
      <w:r w:rsidRPr="007F196C">
        <w:rPr>
          <w:rFonts w:ascii="標楷體" w:eastAsia="標楷體" w:hAnsi="標楷體" w:cs="新細明體"/>
          <w:noProof/>
          <w:color w:val="1F1F1F"/>
          <w:kern w:val="0"/>
          <w:szCs w:val="24"/>
        </w:rPr>
        <w:lastRenderedPageBreak/>
        <w:drawing>
          <wp:inline distT="0" distB="0" distL="0" distR="0" wp14:anchorId="00CA782F" wp14:editId="727164A2">
            <wp:extent cx="5820587" cy="7201905"/>
            <wp:effectExtent l="0" t="0" r="889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20587" cy="720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D355C" w14:textId="77777777" w:rsidR="00754088" w:rsidRPr="007F196C" w:rsidRDefault="00754088" w:rsidP="00754088">
      <w:pPr>
        <w:widowControl/>
        <w:spacing w:before="100" w:beforeAutospacing="1"/>
        <w:ind w:left="720"/>
        <w:rPr>
          <w:rFonts w:ascii="標楷體" w:eastAsia="標楷體" w:hAnsi="標楷體" w:cs="新細明體"/>
          <w:color w:val="1F1F1F"/>
          <w:kern w:val="0"/>
          <w:szCs w:val="24"/>
        </w:rPr>
      </w:pPr>
    </w:p>
    <w:p w14:paraId="3CECDE4E" w14:textId="60E7B44F" w:rsidR="00754088" w:rsidRPr="00754088" w:rsidRDefault="00754088" w:rsidP="00754088">
      <w:pPr>
        <w:widowControl/>
        <w:spacing w:before="100" w:beforeAutospacing="1"/>
        <w:rPr>
          <w:rFonts w:ascii="標楷體" w:eastAsia="標楷體" w:hAnsi="標楷體" w:cs="新細明體"/>
          <w:color w:val="1F1F1F"/>
          <w:kern w:val="0"/>
          <w:szCs w:val="24"/>
        </w:rPr>
      </w:pPr>
      <w:r w:rsidRPr="00754088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</w:rPr>
        <w:t>本校學生申訴業務聯繫窗口</w:t>
      </w:r>
    </w:p>
    <w:p w14:paraId="66192A1B" w14:textId="0776D5C7" w:rsidR="00754088" w:rsidRPr="00754088" w:rsidRDefault="00754088" w:rsidP="00754088">
      <w:pPr>
        <w:widowControl/>
        <w:numPr>
          <w:ilvl w:val="0"/>
          <w:numId w:val="5"/>
        </w:numPr>
        <w:spacing w:before="100" w:beforeAutospacing="1"/>
        <w:rPr>
          <w:rFonts w:ascii="標楷體" w:eastAsia="標楷體" w:hAnsi="標楷體" w:cs="新細明體"/>
          <w:color w:val="1F1F1F"/>
          <w:kern w:val="0"/>
          <w:szCs w:val="24"/>
        </w:rPr>
      </w:pPr>
      <w:r w:rsidRPr="00754088">
        <w:rPr>
          <w:rFonts w:ascii="標楷體" w:eastAsia="標楷體" w:hAnsi="標楷體" w:cs="新細明體"/>
          <w:color w:val="1F1F1F"/>
          <w:kern w:val="0"/>
          <w:szCs w:val="24"/>
        </w:rPr>
        <w:t>承辦單位：教導處</w:t>
      </w:r>
      <w:r w:rsidR="00181F95">
        <w:rPr>
          <w:rFonts w:ascii="標楷體" w:eastAsia="標楷體" w:hAnsi="標楷體" w:cs="新細明體" w:hint="eastAsia"/>
          <w:color w:val="1F1F1F"/>
          <w:kern w:val="0"/>
          <w:szCs w:val="24"/>
        </w:rPr>
        <w:t>訓導組</w:t>
      </w:r>
    </w:p>
    <w:p w14:paraId="538B94CF" w14:textId="4EE46FA4" w:rsidR="007E2DF3" w:rsidRPr="007F196C" w:rsidRDefault="00754088" w:rsidP="009D6FD2">
      <w:pPr>
        <w:widowControl/>
        <w:numPr>
          <w:ilvl w:val="0"/>
          <w:numId w:val="5"/>
        </w:numPr>
        <w:spacing w:before="100" w:beforeAutospacing="1"/>
        <w:rPr>
          <w:rFonts w:ascii="標楷體" w:eastAsia="標楷體" w:hAnsi="標楷體"/>
        </w:rPr>
      </w:pPr>
      <w:r w:rsidRPr="00754088">
        <w:rPr>
          <w:rFonts w:ascii="標楷體" w:eastAsia="標楷體" w:hAnsi="標楷體" w:cs="新細明體"/>
          <w:color w:val="1F1F1F"/>
          <w:kern w:val="0"/>
          <w:szCs w:val="24"/>
        </w:rPr>
        <w:t>聯絡電話：(0</w:t>
      </w:r>
      <w:r w:rsidRPr="007F196C">
        <w:rPr>
          <w:rFonts w:ascii="標楷體" w:eastAsia="標楷體" w:hAnsi="標楷體" w:cs="新細明體" w:hint="eastAsia"/>
          <w:color w:val="1F1F1F"/>
          <w:kern w:val="0"/>
          <w:szCs w:val="24"/>
        </w:rPr>
        <w:t>8</w:t>
      </w:r>
      <w:r w:rsidRPr="00754088">
        <w:rPr>
          <w:rFonts w:ascii="標楷體" w:eastAsia="標楷體" w:hAnsi="標楷體" w:cs="新細明體"/>
          <w:color w:val="1F1F1F"/>
          <w:kern w:val="0"/>
          <w:szCs w:val="24"/>
        </w:rPr>
        <w:t xml:space="preserve">) </w:t>
      </w:r>
      <w:r w:rsidRPr="007F196C">
        <w:rPr>
          <w:rFonts w:ascii="標楷體" w:eastAsia="標楷體" w:hAnsi="標楷體" w:cs="新細明體" w:hint="eastAsia"/>
          <w:color w:val="1F1F1F"/>
          <w:kern w:val="0"/>
          <w:szCs w:val="24"/>
        </w:rPr>
        <w:t>777</w:t>
      </w:r>
      <w:r w:rsidRPr="00754088">
        <w:rPr>
          <w:rFonts w:ascii="標楷體" w:eastAsia="標楷體" w:hAnsi="標楷體" w:cs="新細明體"/>
          <w:color w:val="1F1F1F"/>
          <w:kern w:val="0"/>
          <w:szCs w:val="24"/>
        </w:rPr>
        <w:t>-</w:t>
      </w:r>
      <w:r w:rsidRPr="007F196C">
        <w:rPr>
          <w:rFonts w:ascii="標楷體" w:eastAsia="標楷體" w:hAnsi="標楷體" w:cs="新細明體" w:hint="eastAsia"/>
          <w:color w:val="1F1F1F"/>
          <w:kern w:val="0"/>
          <w:szCs w:val="24"/>
        </w:rPr>
        <w:t>2230</w:t>
      </w:r>
      <w:r w:rsidRPr="00754088">
        <w:rPr>
          <w:rFonts w:ascii="標楷體" w:eastAsia="標楷體" w:hAnsi="標楷體" w:cs="新細明體"/>
          <w:color w:val="1F1F1F"/>
          <w:kern w:val="0"/>
          <w:szCs w:val="24"/>
        </w:rPr>
        <w:t xml:space="preserve"> </w:t>
      </w:r>
    </w:p>
    <w:sectPr w:rsidR="007E2DF3" w:rsidRPr="007F196C" w:rsidSect="00FB7F24">
      <w:pgSz w:w="11910" w:h="16840" w:code="9"/>
      <w:pgMar w:top="780" w:right="425" w:bottom="1000" w:left="425" w:header="595" w:footer="816" w:gutter="0"/>
      <w:cols w:space="425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63AB5"/>
    <w:multiLevelType w:val="multilevel"/>
    <w:tmpl w:val="C4F6C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FE02D7"/>
    <w:multiLevelType w:val="multilevel"/>
    <w:tmpl w:val="27B00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C45A93"/>
    <w:multiLevelType w:val="multilevel"/>
    <w:tmpl w:val="1982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06655E"/>
    <w:multiLevelType w:val="multilevel"/>
    <w:tmpl w:val="44E0B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3C3C3E"/>
    <w:multiLevelType w:val="multilevel"/>
    <w:tmpl w:val="C2B8C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80"/>
  <w:drawingGridHorizontalSpacing w:val="110"/>
  <w:drawingGridVerticalSpacing w:val="299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088"/>
    <w:rsid w:val="00016E40"/>
    <w:rsid w:val="00091D0D"/>
    <w:rsid w:val="00181F95"/>
    <w:rsid w:val="00754088"/>
    <w:rsid w:val="007E2DF3"/>
    <w:rsid w:val="007F196C"/>
    <w:rsid w:val="00FB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9DF62"/>
  <w15:chartTrackingRefBased/>
  <w15:docId w15:val="{8AFFCCCE-4A50-4375-AF94-882FF7757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754088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54088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54088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754088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75408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1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4</cp:revision>
  <dcterms:created xsi:type="dcterms:W3CDTF">2026-08-03T00:11:00Z</dcterms:created>
  <dcterms:modified xsi:type="dcterms:W3CDTF">2026-08-06T03:15:00Z</dcterms:modified>
</cp:coreProperties>
</file>